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F74B92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EE1A3D">
        <w:rPr>
          <w:b/>
          <w:sz w:val="52"/>
          <w:szCs w:val="52"/>
          <w:u w:val="single"/>
          <w:lang w:val="fr-CH"/>
        </w:rPr>
        <w:t>21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E51102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8FE2D0E" w14:textId="77777777" w:rsidR="005B5DE0" w:rsidRDefault="005B5DE0" w:rsidP="005B5DE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1E0E82C" w14:textId="77777777" w:rsidR="009736A1" w:rsidRPr="00E63B6E" w:rsidRDefault="009736A1" w:rsidP="009736A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E63B6E">
        <w:rPr>
          <w:sz w:val="32"/>
          <w:szCs w:val="32"/>
        </w:rPr>
        <w:t>Nommer les trois phases de l’ovogenèse dans l’ordre chronologique.</w:t>
      </w:r>
    </w:p>
    <w:p w14:paraId="1C37BA20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E63B6E">
        <w:rPr>
          <w:sz w:val="32"/>
          <w:szCs w:val="32"/>
        </w:rPr>
        <w:t>) Quand débute l’ovogenèse ?</w:t>
      </w:r>
    </w:p>
    <w:p w14:paraId="20EC24CF" w14:textId="77777777" w:rsidR="009736A1" w:rsidRPr="00E63B6E" w:rsidRDefault="009736A1" w:rsidP="009736A1">
      <w:pPr>
        <w:tabs>
          <w:tab w:val="left" w:pos="360"/>
        </w:tabs>
        <w:jc w:val="both"/>
        <w:rPr>
          <w:sz w:val="32"/>
          <w:szCs w:val="32"/>
        </w:rPr>
      </w:pPr>
    </w:p>
    <w:p w14:paraId="1E4CE21B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  <w:t>a) Nommer les cellules qui se trouvent dans les ovaires à la naissance ?</w:t>
      </w:r>
    </w:p>
    <w:p w14:paraId="068AF589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  <w:t>b) A quelle phase de la méiose ces cellules sont-elles bloquées ?</w:t>
      </w:r>
    </w:p>
    <w:p w14:paraId="1BFA4670" w14:textId="77777777" w:rsidR="009736A1" w:rsidRPr="00E63B6E" w:rsidRDefault="009736A1" w:rsidP="009736A1">
      <w:pPr>
        <w:tabs>
          <w:tab w:val="left" w:pos="360"/>
        </w:tabs>
        <w:jc w:val="both"/>
        <w:rPr>
          <w:sz w:val="32"/>
          <w:szCs w:val="32"/>
        </w:rPr>
      </w:pPr>
    </w:p>
    <w:p w14:paraId="6B6CFCF8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  <w:t>a) Nommer la cellule qui subit l’ovulation ?</w:t>
      </w:r>
    </w:p>
    <w:p w14:paraId="4F319E78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  <w:t>b) A quelle phase de la méiose cette cellule est-elle bloquée ?</w:t>
      </w:r>
    </w:p>
    <w:p w14:paraId="3D993C7B" w14:textId="77777777" w:rsidR="009736A1" w:rsidRDefault="009736A1" w:rsidP="009736A1">
      <w:pPr>
        <w:jc w:val="both"/>
        <w:rPr>
          <w:sz w:val="32"/>
          <w:szCs w:val="32"/>
        </w:rPr>
      </w:pPr>
    </w:p>
    <w:p w14:paraId="3AB22130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  <w:t xml:space="preserve">a) </w:t>
      </w:r>
      <w:r w:rsidRPr="00E63B6E">
        <w:rPr>
          <w:sz w:val="32"/>
          <w:szCs w:val="32"/>
        </w:rPr>
        <w:t>Nommer les cellules qui permettent l’élimination de l’excédent de matériel génétique ?</w:t>
      </w:r>
    </w:p>
    <w:p w14:paraId="5EAFF47E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E63B6E">
        <w:rPr>
          <w:sz w:val="32"/>
          <w:szCs w:val="32"/>
        </w:rPr>
        <w:t>) Quel phénomène engendre la fin de la méiose II et où se déroule-t-il ?</w:t>
      </w:r>
    </w:p>
    <w:p w14:paraId="1F437F9C" w14:textId="77777777" w:rsidR="009736A1" w:rsidRPr="00E63B6E" w:rsidRDefault="009736A1" w:rsidP="009736A1">
      <w:pPr>
        <w:ind w:left="705" w:hanging="705"/>
        <w:jc w:val="both"/>
        <w:rPr>
          <w:sz w:val="32"/>
          <w:szCs w:val="32"/>
        </w:rPr>
      </w:pPr>
    </w:p>
    <w:p w14:paraId="7B83447B" w14:textId="77777777" w:rsidR="009736A1" w:rsidRPr="00E63B6E" w:rsidRDefault="009736A1" w:rsidP="009736A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E63B6E">
        <w:rPr>
          <w:sz w:val="32"/>
          <w:szCs w:val="32"/>
        </w:rPr>
        <w:t>.-</w:t>
      </w: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  <w:t>a) Lors de l’ovogenèse, on observe une inactivation des ovaires durant une certaine période. Donner les limites de cette période.</w:t>
      </w:r>
    </w:p>
    <w:p w14:paraId="75E72774" w14:textId="77777777" w:rsidR="009736A1" w:rsidRPr="00E63B6E" w:rsidRDefault="009736A1" w:rsidP="009736A1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E63B6E">
        <w:rPr>
          <w:sz w:val="32"/>
          <w:szCs w:val="32"/>
        </w:rPr>
        <w:tab/>
      </w:r>
      <w:r w:rsidRPr="00E63B6E">
        <w:rPr>
          <w:sz w:val="32"/>
          <w:szCs w:val="32"/>
        </w:rPr>
        <w:tab/>
        <w:t>b) Quelle est la durée de vie d’un ovocyte de 2</w:t>
      </w:r>
      <w:r w:rsidRPr="00E63B6E">
        <w:rPr>
          <w:sz w:val="32"/>
          <w:szCs w:val="32"/>
          <w:vertAlign w:val="superscript"/>
        </w:rPr>
        <w:t>ème</w:t>
      </w:r>
      <w:r w:rsidRPr="00E63B6E">
        <w:rPr>
          <w:sz w:val="32"/>
          <w:szCs w:val="32"/>
        </w:rPr>
        <w:t xml:space="preserve"> ordre dans les trompes de Fallope.</w:t>
      </w:r>
    </w:p>
    <w:p w14:paraId="59F76397" w14:textId="77777777" w:rsidR="00B767DC" w:rsidRPr="00BB4B28" w:rsidRDefault="00B767DC" w:rsidP="00B767DC">
      <w:pPr>
        <w:tabs>
          <w:tab w:val="left" w:pos="360"/>
        </w:tabs>
        <w:jc w:val="both"/>
        <w:rPr>
          <w:sz w:val="32"/>
          <w:szCs w:val="32"/>
        </w:rPr>
      </w:pPr>
    </w:p>
    <w:p w14:paraId="5EC9EBE7" w14:textId="77777777" w:rsidR="00A34DE9" w:rsidRDefault="00A34DE9" w:rsidP="00A34DE9">
      <w:pPr>
        <w:jc w:val="both"/>
        <w:rPr>
          <w:sz w:val="32"/>
          <w:szCs w:val="32"/>
        </w:rPr>
      </w:pPr>
    </w:p>
    <w:p w14:paraId="1AA2BF9E" w14:textId="77777777" w:rsidR="00022342" w:rsidRPr="00022342" w:rsidRDefault="00022342" w:rsidP="00022342">
      <w:pPr>
        <w:rPr>
          <w:sz w:val="32"/>
          <w:szCs w:val="32"/>
        </w:rPr>
      </w:pPr>
    </w:p>
    <w:sectPr w:rsidR="00022342" w:rsidRPr="00022342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22342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6547C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66187"/>
    <w:rsid w:val="00576736"/>
    <w:rsid w:val="005B5DE0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736A1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767DC"/>
    <w:rsid w:val="00B826FB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A4B19"/>
    <w:rsid w:val="00DB550B"/>
    <w:rsid w:val="00DC03D1"/>
    <w:rsid w:val="00DD6BEF"/>
    <w:rsid w:val="00E07BC4"/>
    <w:rsid w:val="00E51102"/>
    <w:rsid w:val="00E631B8"/>
    <w:rsid w:val="00E80437"/>
    <w:rsid w:val="00E8396B"/>
    <w:rsid w:val="00E90130"/>
    <w:rsid w:val="00EA1A3D"/>
    <w:rsid w:val="00EB07B4"/>
    <w:rsid w:val="00EC7240"/>
    <w:rsid w:val="00EE1A3D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66</cp:revision>
  <dcterms:created xsi:type="dcterms:W3CDTF">2023-09-19T14:33:00Z</dcterms:created>
  <dcterms:modified xsi:type="dcterms:W3CDTF">2024-02-21T09:59:00Z</dcterms:modified>
</cp:coreProperties>
</file>